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Maj månadsmöte 13.05.2015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Plats: Klubben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Närvarande: Fanny Bergström, Lisa Lindfors, Jonas Westerlund, Iris Wrede. Övriga närvaranden, se Bilaga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</w:t>
        <w:tab/>
        <w:t xml:space="preserve">Mötet öppnades kl.18.09.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Konstaterande av mötets belsutförhet och stadgeenlighet.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</w:t>
        <w:tab/>
        <w:t xml:space="preserve">Mötet konstaterades beslutfört och stadgeenligt sammankallat.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3. Uppläsning och godkännande av föredragningslistan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</w:t>
        <w:tab/>
        <w:t xml:space="preserve">Föredragningslistan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4. Uppläsning och godkännande av mars och april mötesprotokoll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</w:t>
        <w:tab/>
        <w:t xml:space="preserve">Mars och april månadsmötesprotokoll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5. Halvårsrapport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</w:t>
        <w:tab/>
        <w:t xml:space="preserve">Halvårsrapporten presenterades och diskuterades.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6. Sport eller andra evenemang under sommaren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</w:t>
        <w:tab/>
        <w:t xml:space="preserve">Åtminstone två sommarträffar ska ordnas: picknick på Sveaborg och en sommarträff efter midsommar. Boboll på tisdagar kl. 18 med gruppen Korttelipesis. Idrottsansvariga ordnar sport på onsdagar, anmälning sker via sidan nimenhuuto.fi.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7. Meddelanden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Gånget program är 16.4 beerpongturnering på Nylands Nation, 18.4 Svenska Naturvetarklubbens (SvNK) årsfest, 24-25.4 halarkryssning, 30.4 Valborgsmässoafton, 1.5 sillispicnic i Kajsaniemi, 9.5 klubbenstädning, 12.5 kafferumsstädning och våravslutning, 13.5 Månadsmöte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Klubbens ugn är i dåligt skick. Förslag om att en del av pengarna för utlandsexkursionen skulle kunna användas till att skaffa en ny ugn framfördes.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8. Övriga ärenden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Kommande program är 16-17.5 vårfest, 27.6 första sommarträffen, 18.7 andra sommarträffen, 9.9 månadsmöte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9. Mötets avslutande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</w:t>
        <w:tab/>
        <w:t xml:space="preserve">Mötet avslutades kl. 18.53.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Bilagor: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Närvarande under månadsmötet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_________________________                                               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Ordförande Jonas Westerlund                                               </w:t>
        <w:tab/>
        <w:t xml:space="preserve">Sekreterare Mirjam Kauppila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